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2355" w:rsidRPr="005F171B" w:rsidRDefault="003B4965" w:rsidP="00C852E1">
      <w:pPr>
        <w:ind w:firstLine="10773"/>
        <w:rPr>
          <w:szCs w:val="26"/>
        </w:rPr>
      </w:pPr>
      <w:r w:rsidRPr="005F171B">
        <w:rPr>
          <w:szCs w:val="26"/>
        </w:rPr>
        <w:t>Приложение № 2</w:t>
      </w:r>
    </w:p>
    <w:p w:rsidR="003B4965" w:rsidRPr="005F171B" w:rsidRDefault="00212671" w:rsidP="00C852E1">
      <w:pPr>
        <w:ind w:firstLine="10773"/>
        <w:rPr>
          <w:szCs w:val="26"/>
        </w:rPr>
      </w:pPr>
      <w:r w:rsidRPr="005F171B">
        <w:rPr>
          <w:szCs w:val="26"/>
        </w:rPr>
        <w:t>к</w:t>
      </w:r>
      <w:r w:rsidR="003B4965" w:rsidRPr="005F171B">
        <w:rPr>
          <w:szCs w:val="26"/>
        </w:rPr>
        <w:t xml:space="preserve"> решению Норильского</w:t>
      </w:r>
    </w:p>
    <w:p w:rsidR="003B4965" w:rsidRPr="005F171B" w:rsidRDefault="00212671" w:rsidP="00C852E1">
      <w:pPr>
        <w:ind w:firstLine="10773"/>
        <w:rPr>
          <w:szCs w:val="26"/>
        </w:rPr>
      </w:pPr>
      <w:r w:rsidRPr="005F171B">
        <w:rPr>
          <w:szCs w:val="26"/>
        </w:rPr>
        <w:t>г</w:t>
      </w:r>
      <w:r w:rsidR="003B4965" w:rsidRPr="005F171B">
        <w:rPr>
          <w:szCs w:val="26"/>
        </w:rPr>
        <w:t>ородского Совета депутатов</w:t>
      </w:r>
    </w:p>
    <w:p w:rsidR="003B4965" w:rsidRPr="005F171B" w:rsidRDefault="003B4965" w:rsidP="00C852E1">
      <w:pPr>
        <w:ind w:firstLine="10773"/>
        <w:rPr>
          <w:szCs w:val="26"/>
        </w:rPr>
      </w:pPr>
      <w:r w:rsidRPr="005F171B">
        <w:rPr>
          <w:szCs w:val="26"/>
        </w:rPr>
        <w:t>от 26 апреля 2022 года №</w:t>
      </w:r>
      <w:r w:rsidR="00C852E1">
        <w:rPr>
          <w:szCs w:val="26"/>
        </w:rPr>
        <w:t xml:space="preserve"> 35/5-858</w:t>
      </w:r>
    </w:p>
    <w:p w:rsidR="00992157" w:rsidRDefault="00992157" w:rsidP="00A60C32">
      <w:pPr>
        <w:jc w:val="center"/>
        <w:rPr>
          <w:szCs w:val="26"/>
        </w:rPr>
      </w:pPr>
    </w:p>
    <w:p w:rsidR="00A60C32" w:rsidRPr="005F171B" w:rsidRDefault="00A60C32" w:rsidP="00A60C32">
      <w:pPr>
        <w:jc w:val="center"/>
        <w:rPr>
          <w:szCs w:val="26"/>
        </w:rPr>
      </w:pPr>
      <w:r w:rsidRPr="005F171B">
        <w:rPr>
          <w:szCs w:val="26"/>
        </w:rPr>
        <w:t xml:space="preserve">Графическая схема трехмандатных избирательных округов, образованных на территории муниципального образования </w:t>
      </w:r>
    </w:p>
    <w:p w:rsidR="00A60C32" w:rsidRPr="005F171B" w:rsidRDefault="00A60C32" w:rsidP="00A60C32">
      <w:pPr>
        <w:jc w:val="center"/>
        <w:rPr>
          <w:szCs w:val="26"/>
        </w:rPr>
      </w:pPr>
      <w:r w:rsidRPr="005F171B">
        <w:rPr>
          <w:szCs w:val="26"/>
        </w:rPr>
        <w:t xml:space="preserve">город Норильск, по которым избирается 21 депутат Норильского городского Совета депутатов, выборы которых проводятся </w:t>
      </w:r>
    </w:p>
    <w:p w:rsidR="00A60C32" w:rsidRDefault="00A60C32" w:rsidP="00A60C32">
      <w:pPr>
        <w:jc w:val="center"/>
        <w:rPr>
          <w:szCs w:val="26"/>
        </w:rPr>
      </w:pPr>
      <w:r w:rsidRPr="005F171B">
        <w:rPr>
          <w:szCs w:val="26"/>
        </w:rPr>
        <w:t xml:space="preserve">на основе мажоритарной избирательной системы относительного большинства </w:t>
      </w:r>
    </w:p>
    <w:p w:rsidR="00992157" w:rsidRDefault="00992157" w:rsidP="00A60C32">
      <w:pPr>
        <w:jc w:val="center"/>
        <w:rPr>
          <w:szCs w:val="26"/>
        </w:rPr>
      </w:pPr>
    </w:p>
    <w:p w:rsidR="003B4965" w:rsidRDefault="003B4965" w:rsidP="003464E4">
      <w:pPr>
        <w:jc w:val="center"/>
        <w:sectPr w:rsidR="003B4965" w:rsidSect="00992157">
          <w:footerReference w:type="default" r:id="rId7"/>
          <w:pgSz w:w="16838" w:h="11906" w:orient="landscape" w:code="9"/>
          <w:pgMar w:top="567" w:right="1134" w:bottom="425" w:left="1134" w:header="709" w:footer="709" w:gutter="0"/>
          <w:cols w:space="708"/>
          <w:titlePg/>
          <w:docGrid w:linePitch="360"/>
        </w:sectPr>
      </w:pPr>
      <w:bookmarkStart w:id="0" w:name="_GoBack"/>
      <w:r>
        <w:rPr>
          <w:noProof/>
          <w:lang w:eastAsia="ru-RU"/>
        </w:rPr>
        <w:drawing>
          <wp:inline distT="0" distB="0" distL="0" distR="0" wp14:anchorId="0E49C061" wp14:editId="129612F5">
            <wp:extent cx="8679180" cy="516255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2219" cy="5176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B4965" w:rsidRDefault="006475C3" w:rsidP="003464E4">
      <w:pPr>
        <w:jc w:val="center"/>
        <w:sectPr w:rsidR="003B4965" w:rsidSect="003B4965">
          <w:pgSz w:w="16838" w:h="11906" w:orient="landscape"/>
          <w:pgMar w:top="567" w:right="1134" w:bottom="709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647AF908" wp14:editId="6BF2739D">
            <wp:extent cx="8550380" cy="59436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1870" cy="595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965" w:rsidRDefault="003B4965" w:rsidP="003464E4">
      <w:pPr>
        <w:jc w:val="center"/>
        <w:sectPr w:rsidR="003B4965" w:rsidSect="003B4965">
          <w:pgSz w:w="16838" w:h="11906" w:orient="landscape"/>
          <w:pgMar w:top="567" w:right="1134" w:bottom="709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4F93A6A4" wp14:editId="3CE5C8E5">
            <wp:extent cx="8747828" cy="6093460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0825" cy="6095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965" w:rsidRDefault="003B4965" w:rsidP="003464E4">
      <w:pPr>
        <w:jc w:val="center"/>
        <w:sectPr w:rsidR="003B4965" w:rsidSect="003B4965">
          <w:pgSz w:w="16838" w:h="11906" w:orient="landscape"/>
          <w:pgMar w:top="567" w:right="1134" w:bottom="709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A8AD36C" wp14:editId="4277E9FB">
            <wp:extent cx="8934623" cy="6223575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7612" cy="622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965" w:rsidRDefault="003B4965" w:rsidP="003464E4">
      <w:pPr>
        <w:jc w:val="center"/>
        <w:sectPr w:rsidR="003B4965" w:rsidSect="003B4965">
          <w:pgSz w:w="16838" w:h="11906" w:orient="landscape"/>
          <w:pgMar w:top="567" w:right="1134" w:bottom="709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10724BF6" wp14:editId="1A43265C">
            <wp:extent cx="9065981" cy="6315075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6594" cy="6315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965" w:rsidRDefault="003B4965" w:rsidP="003464E4">
      <w:pPr>
        <w:jc w:val="center"/>
        <w:sectPr w:rsidR="003B4965" w:rsidSect="003B4965">
          <w:pgSz w:w="16838" w:h="11906" w:orient="landscape"/>
          <w:pgMar w:top="567" w:right="1134" w:bottom="709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5AB43E1A" wp14:editId="52061C8D">
            <wp:extent cx="9109739" cy="634555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0832" cy="634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965" w:rsidRPr="00840C2C" w:rsidRDefault="003B4965" w:rsidP="00840C2C">
      <w:r>
        <w:rPr>
          <w:noProof/>
          <w:lang w:eastAsia="ru-RU"/>
        </w:rPr>
        <w:lastRenderedPageBreak/>
        <w:drawing>
          <wp:inline distT="0" distB="0" distL="0" distR="0" wp14:anchorId="194B9749" wp14:editId="24B11A58">
            <wp:extent cx="9087860" cy="633031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9069" cy="6331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4965" w:rsidRPr="00840C2C" w:rsidSect="003B4965">
      <w:pgSz w:w="16838" w:h="11906" w:orient="landscape"/>
      <w:pgMar w:top="567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825DF" w:rsidRDefault="002825DF" w:rsidP="00992157">
      <w:r>
        <w:separator/>
      </w:r>
    </w:p>
  </w:endnote>
  <w:endnote w:type="continuationSeparator" w:id="0">
    <w:p w:rsidR="002825DF" w:rsidRDefault="002825DF" w:rsidP="009921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1B860A0E-6425-4D2F-A839-9061825A8DD1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2" w:fontKey="{02568167-E09C-424F-8981-7E3443B5E9E0}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3" w:fontKey="{99186853-0DF4-428C-B420-45D6A964674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98887377"/>
      <w:docPartObj>
        <w:docPartGallery w:val="Page Numbers (Bottom of Page)"/>
        <w:docPartUnique/>
      </w:docPartObj>
    </w:sdtPr>
    <w:sdtEndPr/>
    <w:sdtContent>
      <w:p w:rsidR="00992157" w:rsidRDefault="0099215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086D">
          <w:rPr>
            <w:noProof/>
          </w:rPr>
          <w:t>7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825DF" w:rsidRDefault="002825DF" w:rsidP="00992157">
      <w:r>
        <w:separator/>
      </w:r>
    </w:p>
  </w:footnote>
  <w:footnote w:type="continuationSeparator" w:id="0">
    <w:p w:rsidR="002825DF" w:rsidRDefault="002825DF" w:rsidP="0099215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008D"/>
    <w:rsid w:val="0001506B"/>
    <w:rsid w:val="0019098A"/>
    <w:rsid w:val="001B52EC"/>
    <w:rsid w:val="00212671"/>
    <w:rsid w:val="00214495"/>
    <w:rsid w:val="00234BF8"/>
    <w:rsid w:val="00254E5A"/>
    <w:rsid w:val="00271BDB"/>
    <w:rsid w:val="002825DF"/>
    <w:rsid w:val="00294970"/>
    <w:rsid w:val="0030744A"/>
    <w:rsid w:val="0032769F"/>
    <w:rsid w:val="003464E4"/>
    <w:rsid w:val="00383AAB"/>
    <w:rsid w:val="00384456"/>
    <w:rsid w:val="003B4965"/>
    <w:rsid w:val="004229A7"/>
    <w:rsid w:val="004677DB"/>
    <w:rsid w:val="004A7509"/>
    <w:rsid w:val="00544932"/>
    <w:rsid w:val="00547B2C"/>
    <w:rsid w:val="00594CB0"/>
    <w:rsid w:val="005F171B"/>
    <w:rsid w:val="0060276C"/>
    <w:rsid w:val="006475C3"/>
    <w:rsid w:val="006828CF"/>
    <w:rsid w:val="007358BF"/>
    <w:rsid w:val="007409D9"/>
    <w:rsid w:val="00766AC6"/>
    <w:rsid w:val="007E3182"/>
    <w:rsid w:val="00834D59"/>
    <w:rsid w:val="00840C2C"/>
    <w:rsid w:val="00895FE8"/>
    <w:rsid w:val="008E4A1B"/>
    <w:rsid w:val="00933610"/>
    <w:rsid w:val="00992157"/>
    <w:rsid w:val="00A23C20"/>
    <w:rsid w:val="00A336C0"/>
    <w:rsid w:val="00A60C32"/>
    <w:rsid w:val="00A87BF5"/>
    <w:rsid w:val="00AB35E5"/>
    <w:rsid w:val="00B47E8D"/>
    <w:rsid w:val="00BB7931"/>
    <w:rsid w:val="00C57CC6"/>
    <w:rsid w:val="00C7560B"/>
    <w:rsid w:val="00C852E1"/>
    <w:rsid w:val="00CD086D"/>
    <w:rsid w:val="00CF2355"/>
    <w:rsid w:val="00D136BD"/>
    <w:rsid w:val="00D13C3F"/>
    <w:rsid w:val="00E25FE1"/>
    <w:rsid w:val="00E57850"/>
    <w:rsid w:val="00EF1A9D"/>
    <w:rsid w:val="00EF7046"/>
    <w:rsid w:val="00F21428"/>
    <w:rsid w:val="00F6008D"/>
    <w:rsid w:val="00F71C37"/>
    <w:rsid w:val="00F82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A8DD4F5-0822-4DBC-B2D7-3F89ED3F07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3C3F"/>
    <w:pPr>
      <w:spacing w:after="0" w:line="240" w:lineRule="auto"/>
      <w:jc w:val="both"/>
    </w:pPr>
    <w:rPr>
      <w:rFonts w:ascii="Times New Roman" w:hAnsi="Times New Roman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9215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992157"/>
    <w:rPr>
      <w:rFonts w:ascii="Times New Roman" w:hAnsi="Times New Roman"/>
      <w:sz w:val="26"/>
    </w:rPr>
  </w:style>
  <w:style w:type="paragraph" w:styleId="a5">
    <w:name w:val="footer"/>
    <w:basedOn w:val="a"/>
    <w:link w:val="a6"/>
    <w:uiPriority w:val="99"/>
    <w:unhideWhenUsed/>
    <w:rsid w:val="0099215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92157"/>
    <w:rPr>
      <w:rFonts w:ascii="Times New Roman" w:hAnsi="Times New Roman"/>
      <w:sz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374861-B302-4A81-9D7A-C33F4DE40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7</Pages>
  <Words>61</Words>
  <Characters>354</Characters>
  <Application>Microsoft Office Word</Application>
  <DocSecurity>0</DocSecurity>
  <Lines>2</Lines>
  <Paragraphs>1</Paragraphs>
  <ScaleCrop>false</ScaleCrop>
  <Company/>
  <LinksUpToDate>false</LinksUpToDate>
  <CharactersWithSpaces>414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Павлюк Наталия Павловна</dc:creator>
  <cp:keywords/>
  <dc:description/>
  <cp:lastModifiedBy>Мальцева Анастасия Владимировна</cp:lastModifiedBy>
  <cp:revision>56</cp:revision>
  <dcterms:created xsi:type="dcterms:W3CDTF">2021-09-03T04:26:00Z</dcterms:created>
  <dcterms:modified xsi:type="dcterms:W3CDTF">2022-05-25T05:21:00Z</dcterms:modified>
</cp:coreProperties>
</file>